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23" w:rsidRDefault="007D5723">
      <w:pPr>
        <w:rPr>
          <w:vertAlign w:val="subscript"/>
        </w:rPr>
      </w:pPr>
      <w:bookmarkStart w:id="0" w:name="_GoBack"/>
      <w:bookmarkEnd w:id="0"/>
    </w:p>
    <w:p w:rsidR="00C23E1E" w:rsidRPr="000D239A" w:rsidRDefault="00C23E1E" w:rsidP="000D239A">
      <w:pPr>
        <w:spacing w:after="120"/>
        <w:rPr>
          <w:rFonts w:ascii="Arial" w:hAnsi="Arial" w:cs="Arial"/>
          <w:b/>
          <w:sz w:val="48"/>
          <w:szCs w:val="48"/>
          <w:vertAlign w:val="subscript"/>
        </w:rPr>
      </w:pPr>
      <w:r w:rsidRPr="009F2A30">
        <w:rPr>
          <w:rFonts w:ascii="Arial" w:hAnsi="Arial" w:cs="Arial"/>
          <w:b/>
          <w:sz w:val="48"/>
          <w:szCs w:val="48"/>
          <w:vertAlign w:val="subscript"/>
        </w:rPr>
        <w:t>Seminare &amp; Herbstausflüge der VBB von 2005 – 20</w:t>
      </w:r>
      <w:r w:rsidR="009F2A30" w:rsidRPr="009F2A30">
        <w:rPr>
          <w:rFonts w:ascii="Arial" w:hAnsi="Arial" w:cs="Arial"/>
          <w:b/>
          <w:sz w:val="48"/>
          <w:szCs w:val="48"/>
          <w:vertAlign w:val="subscript"/>
        </w:rPr>
        <w:t>2</w:t>
      </w:r>
      <w:r w:rsidR="00EE704E">
        <w:rPr>
          <w:rFonts w:ascii="Arial" w:hAnsi="Arial" w:cs="Arial"/>
          <w:b/>
          <w:sz w:val="48"/>
          <w:szCs w:val="48"/>
          <w:vertAlign w:val="subscript"/>
        </w:rPr>
        <w:t>5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684"/>
        <w:gridCol w:w="4302"/>
        <w:gridCol w:w="4932"/>
      </w:tblGrid>
      <w:tr w:rsidR="009F2A30" w:rsidRPr="009F2A30" w:rsidTr="00EE704E">
        <w:tc>
          <w:tcPr>
            <w:tcW w:w="684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</w:p>
        </w:tc>
        <w:tc>
          <w:tcPr>
            <w:tcW w:w="4302" w:type="dxa"/>
          </w:tcPr>
          <w:p w:rsidR="009F2A30" w:rsidRPr="009F2A30" w:rsidRDefault="009F2A30" w:rsidP="008F4DBB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SEMINARE</w:t>
            </w:r>
            <w:r w:rsidR="008F4DBB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 xml:space="preserve"> </w:t>
            </w:r>
            <w:r w:rsidR="008F4DBB" w:rsidRPr="008F4DBB">
              <w:rPr>
                <w:rFonts w:ascii="Arial" w:hAnsi="Arial" w:cs="Arial"/>
                <w:sz w:val="32"/>
                <w:szCs w:val="32"/>
                <w:vertAlign w:val="subscript"/>
              </w:rPr>
              <w:t>(oft im Herbst)</w:t>
            </w:r>
          </w:p>
        </w:tc>
        <w:tc>
          <w:tcPr>
            <w:tcW w:w="4932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AUSFLÜGE, EVENTS</w:t>
            </w:r>
            <w:r w:rsidR="008F4DBB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 xml:space="preserve"> </w:t>
            </w:r>
            <w:r w:rsidR="008F4DBB" w:rsidRPr="008F4DBB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(oft </w:t>
            </w:r>
            <w:r w:rsidR="008F4DBB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im </w:t>
            </w:r>
            <w:r w:rsidR="008F4DBB" w:rsidRPr="008F4DBB">
              <w:rPr>
                <w:rFonts w:ascii="Arial" w:hAnsi="Arial" w:cs="Arial"/>
                <w:sz w:val="32"/>
                <w:szCs w:val="32"/>
                <w:vertAlign w:val="subscript"/>
              </w:rPr>
              <w:t>Sommer)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2005</w:t>
            </w:r>
          </w:p>
        </w:tc>
        <w:tc>
          <w:tcPr>
            <w:tcW w:w="4302" w:type="dxa"/>
          </w:tcPr>
          <w:p w:rsidR="00E01D30" w:rsidRPr="009F2A30" w:rsidRDefault="00C23E1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Berufs</w:t>
            </w:r>
            <w:r w:rsidR="00E01D30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beratung: was darf sie kosten? </w:t>
            </w:r>
          </w:p>
          <w:p w:rsidR="002A2A5D" w:rsidRPr="009F2A30" w:rsidRDefault="00C23E1E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Prof. Dr. Stefan Wolter</w:t>
            </w:r>
          </w:p>
        </w:tc>
        <w:tc>
          <w:tcPr>
            <w:tcW w:w="4932" w:type="dxa"/>
          </w:tcPr>
          <w:p w:rsidR="00E01D30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Nachtführung Dählhölzli, Bern;</w:t>
            </w:r>
          </w:p>
          <w:p w:rsidR="00C23E1E" w:rsidRPr="009F2A30" w:rsidRDefault="00E01D30" w:rsidP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 im Dählhölzli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2006</w:t>
            </w:r>
          </w:p>
        </w:tc>
        <w:tc>
          <w:tcPr>
            <w:tcW w:w="4302" w:type="dxa"/>
          </w:tcPr>
          <w:p w:rsidR="002A2A5D" w:rsidRPr="009F2A30" w:rsidRDefault="00E01D30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Das neue Kompetenzprofil für Beratungspersonen: Dr. Walter Goetze</w:t>
            </w:r>
          </w:p>
        </w:tc>
        <w:tc>
          <w:tcPr>
            <w:tcW w:w="4932" w:type="dxa"/>
          </w:tcPr>
          <w:p w:rsidR="00E01D30" w:rsidRPr="009F2A30" w:rsidRDefault="000D239A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StadtGewalt – Rundgang, Bern;</w:t>
            </w:r>
          </w:p>
          <w:p w:rsidR="00C23E1E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 im Hotel National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2007</w:t>
            </w:r>
          </w:p>
        </w:tc>
        <w:tc>
          <w:tcPr>
            <w:tcW w:w="4302" w:type="dxa"/>
          </w:tcPr>
          <w:p w:rsidR="00C23E1E" w:rsidRPr="009F2A30" w:rsidRDefault="00E01D30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Gute Arbeit leisten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&amp;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dabei gesund bleiben</w:t>
            </w:r>
          </w:p>
        </w:tc>
        <w:tc>
          <w:tcPr>
            <w:tcW w:w="4932" w:type="dxa"/>
          </w:tcPr>
          <w:p w:rsidR="00C23E1E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StattLand Mani Matter, Rundgang, Bern;</w:t>
            </w:r>
          </w:p>
          <w:p w:rsidR="002A2A5D" w:rsidRPr="009F2A30" w:rsidRDefault="00E01D30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 im Alten Tramdepot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2008</w:t>
            </w:r>
          </w:p>
        </w:tc>
        <w:tc>
          <w:tcPr>
            <w:tcW w:w="4302" w:type="dxa"/>
          </w:tcPr>
          <w:p w:rsidR="002A2A5D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Globalisierung – Strukturwandel – Arbeitswelt:</w:t>
            </w:r>
            <w:r w:rsid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Rudolf Strahm</w:t>
            </w:r>
          </w:p>
        </w:tc>
        <w:tc>
          <w:tcPr>
            <w:tcW w:w="4932" w:type="dxa"/>
          </w:tcPr>
          <w:p w:rsidR="00C23E1E" w:rsidRPr="009F2A30" w:rsidRDefault="00E01D30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Lebensberatung P. Schafroth (Gerhard Tschan), Katakömbli, Bern; </w:t>
            </w:r>
            <w:r w:rsidR="009F2A30">
              <w:rPr>
                <w:rFonts w:ascii="Arial" w:hAnsi="Arial" w:cs="Arial"/>
                <w:sz w:val="32"/>
                <w:szCs w:val="32"/>
                <w:vertAlign w:val="subscript"/>
              </w:rPr>
              <w:br/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Nachtessen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im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Ringgenberg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2009</w:t>
            </w:r>
          </w:p>
        </w:tc>
        <w:tc>
          <w:tcPr>
            <w:tcW w:w="4302" w:type="dxa"/>
          </w:tcPr>
          <w:p w:rsidR="00C23E1E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Anstellungsbedingungen BSLB im Kt. Bern:</w:t>
            </w:r>
          </w:p>
          <w:p w:rsidR="002A2A5D" w:rsidRPr="009F2A30" w:rsidRDefault="002A2A5D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Matthias</w:t>
            </w:r>
            <w:r w:rsidR="00E01D30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Bur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khalter (BSPV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)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,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Roland Seiler</w:t>
            </w:r>
          </w:p>
        </w:tc>
        <w:tc>
          <w:tcPr>
            <w:tcW w:w="4932" w:type="dxa"/>
          </w:tcPr>
          <w:p w:rsidR="00C23E1E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Sensorium Rüttihubelbad, Worb;</w:t>
            </w:r>
          </w:p>
          <w:p w:rsidR="00E01D30" w:rsidRPr="009F2A30" w:rsidRDefault="00EC16D6" w:rsidP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Nachtessen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im</w:t>
            </w:r>
            <w:r w:rsidR="00E01D30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Löwen, Worb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2010</w:t>
            </w:r>
          </w:p>
        </w:tc>
        <w:tc>
          <w:tcPr>
            <w:tcW w:w="4302" w:type="dxa"/>
          </w:tcPr>
          <w:p w:rsidR="00C23E1E" w:rsidRPr="009F2A30" w:rsidRDefault="00E01D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2020 – der weibliche Blick in die Zukunft:</w:t>
            </w:r>
          </w:p>
          <w:p w:rsidR="002A2A5D" w:rsidRPr="009F2A30" w:rsidRDefault="00E01D30" w:rsidP="000D239A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Dr. phil. Monique R. Siegel</w:t>
            </w:r>
          </w:p>
        </w:tc>
        <w:tc>
          <w:tcPr>
            <w:tcW w:w="4932" w:type="dxa"/>
          </w:tcPr>
          <w:p w:rsidR="00C23E1E" w:rsidRPr="009F2A30" w:rsidRDefault="005F6E48" w:rsidP="005F6E48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Jubiläumsanlass 40 Jahre VBB: Mit dem MobiCat</w:t>
            </w:r>
            <w:r w:rsid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unterwegs auf dem bi(-e)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linguem See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2011</w:t>
            </w:r>
          </w:p>
        </w:tc>
        <w:tc>
          <w:tcPr>
            <w:tcW w:w="4302" w:type="dxa"/>
          </w:tcPr>
          <w:p w:rsidR="002A2A5D" w:rsidRPr="009F2A30" w:rsidRDefault="00E01D30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Ein Traum ist geplatzt. Brüche – Umbrüche – Abbrüche: </w:t>
            </w:r>
            <w:r w:rsidR="00A1594A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Daniel Birrer, Sportpsychologe an der EHSM + </w:t>
            </w:r>
            <w:r w:rsidR="009F2A30">
              <w:rPr>
                <w:rFonts w:ascii="Arial" w:hAnsi="Arial" w:cs="Arial"/>
                <w:sz w:val="32"/>
                <w:szCs w:val="32"/>
                <w:vertAlign w:val="subscript"/>
              </w:rPr>
              <w:t>zwei</w:t>
            </w:r>
            <w:r w:rsidR="00A1594A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SpitzensportlerInnen</w:t>
            </w:r>
          </w:p>
        </w:tc>
        <w:tc>
          <w:tcPr>
            <w:tcW w:w="4932" w:type="dxa"/>
          </w:tcPr>
          <w:p w:rsidR="00C23E1E" w:rsidRPr="009F2A30" w:rsidRDefault="00D24B93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Führung durch das Radiostudio Bern;</w:t>
            </w:r>
          </w:p>
          <w:p w:rsidR="00D24B93" w:rsidRPr="009F2A30" w:rsidRDefault="00EC16D6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 im MusigB</w:t>
            </w:r>
            <w:r w:rsidR="00D24B93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istrot Monbijou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2012</w:t>
            </w:r>
          </w:p>
        </w:tc>
        <w:tc>
          <w:tcPr>
            <w:tcW w:w="4302" w:type="dxa"/>
          </w:tcPr>
          <w:p w:rsidR="002A2A5D" w:rsidRPr="009F2A30" w:rsidRDefault="00A1594A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Der Sozialstern: Auszeichnung für soziales Engagement in der Privatwirtschaft – was steckt dahinter? M. Hunziker &amp; S, Baumgartner, GL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Preisträger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«Unico Data»</w:t>
            </w:r>
          </w:p>
        </w:tc>
        <w:tc>
          <w:tcPr>
            <w:tcW w:w="4932" w:type="dxa"/>
          </w:tcPr>
          <w:p w:rsidR="00C23E1E" w:rsidRPr="009F2A30" w:rsidRDefault="00D24B93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Besuch des Zirkus Knie (inkl. Vorstellung)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,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Thun;</w:t>
            </w:r>
          </w:p>
          <w:p w:rsidR="00EC16D6" w:rsidRPr="009F2A30" w:rsidRDefault="00EC16D6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Apéro riche im Vorzelt des Zirkus</w:t>
            </w:r>
          </w:p>
        </w:tc>
      </w:tr>
      <w:tr w:rsidR="00C23E1E" w:rsidRPr="009F2A30" w:rsidTr="00EE704E">
        <w:tc>
          <w:tcPr>
            <w:tcW w:w="684" w:type="dxa"/>
            <w:tcBorders>
              <w:bottom w:val="single" w:sz="4" w:space="0" w:color="auto"/>
            </w:tcBorders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2013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C23E1E" w:rsidRPr="009F2A30" w:rsidRDefault="00A1594A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Kaospiloten:</w:t>
            </w:r>
          </w:p>
          <w:p w:rsidR="002A2A5D" w:rsidRPr="009F2A30" w:rsidRDefault="00A1594A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Matti Staub, Leiter KaosPilots Switzerland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C23E1E" w:rsidRPr="009F2A30" w:rsidRDefault="000D239A" w:rsidP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StattLand</w:t>
            </w:r>
            <w:r w:rsidR="00EC16D6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Bern büglet – Segen 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>&amp;</w:t>
            </w:r>
            <w:r w:rsidR="00EC16D6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Fluch der Arbeit; Nachtessen im Frohegg, Bern</w:t>
            </w:r>
          </w:p>
        </w:tc>
      </w:tr>
      <w:tr w:rsidR="00C23E1E" w:rsidRPr="009F2A30" w:rsidTr="00EE704E">
        <w:tc>
          <w:tcPr>
            <w:tcW w:w="684" w:type="dxa"/>
            <w:tcBorders>
              <w:bottom w:val="single" w:sz="4" w:space="0" w:color="auto"/>
            </w:tcBorders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2014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2A2A5D" w:rsidRPr="009F2A30" w:rsidRDefault="00A1594A" w:rsidP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Mitgliedschaft VBB bei profunda-suisse?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Andrea Egli, Präsidentin profunda-suisse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EC16D6" w:rsidRPr="009F2A30" w:rsidRDefault="00EC16D6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Besuch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Winzerbetrieb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&amp;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Weindegustation Ligerz;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kleines Zn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acht im Winzerbetrieb</w:t>
            </w:r>
          </w:p>
        </w:tc>
      </w:tr>
      <w:tr w:rsidR="009F2A30" w:rsidRPr="009F2A30" w:rsidTr="00EE704E">
        <w:tc>
          <w:tcPr>
            <w:tcW w:w="684" w:type="dxa"/>
            <w:tcBorders>
              <w:bottom w:val="single" w:sz="4" w:space="0" w:color="auto"/>
            </w:tcBorders>
          </w:tcPr>
          <w:p w:rsidR="009F2A30" w:rsidRPr="009F2A30" w:rsidRDefault="009F2A30" w:rsidP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2015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9F2A30" w:rsidRPr="009F2A30" w:rsidRDefault="009F2A30" w:rsidP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0D239A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La vita è bella: Theaterpädagogik à la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Gisella Bächli – Vorraro, Theaterpädagogin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F2A30" w:rsidRPr="009F2A30" w:rsidRDefault="009F2A30" w:rsidP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Führung durch das Design Center Langenthal;</w:t>
            </w:r>
          </w:p>
          <w:p w:rsidR="009F2A30" w:rsidRPr="009F2A30" w:rsidRDefault="009F2A30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im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l’Auberge, Langenthal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2016</w:t>
            </w:r>
          </w:p>
        </w:tc>
        <w:tc>
          <w:tcPr>
            <w:tcW w:w="4302" w:type="dxa"/>
          </w:tcPr>
          <w:p w:rsidR="00C23E1E" w:rsidRPr="009F2A30" w:rsidRDefault="00D24B93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Job Craftin am Arbeitsplatz:</w:t>
            </w:r>
          </w:p>
          <w:p w:rsidR="002A2A5D" w:rsidRPr="009F2A30" w:rsidRDefault="00D24B93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Matthias Ischi</w:t>
            </w:r>
          </w:p>
        </w:tc>
        <w:tc>
          <w:tcPr>
            <w:tcW w:w="4932" w:type="dxa"/>
          </w:tcPr>
          <w:p w:rsidR="00C23E1E" w:rsidRPr="009F2A30" w:rsidRDefault="00EC16D6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Führung durch den Flughafen Bern Belpmoos; </w:t>
            </w:r>
          </w:p>
          <w:p w:rsidR="00EE704E" w:rsidRPr="009F2A30" w:rsidRDefault="00EC16D6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Nachtessen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t>im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Gribi’s, </w:t>
            </w:r>
            <w:r w:rsidR="005F6E48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Flughafen Belp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2017</w:t>
            </w:r>
          </w:p>
        </w:tc>
        <w:tc>
          <w:tcPr>
            <w:tcW w:w="4302" w:type="dxa"/>
          </w:tcPr>
          <w:p w:rsidR="00C23E1E" w:rsidRPr="009F2A30" w:rsidRDefault="000D239A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Logosynthese</w:t>
            </w:r>
            <w:r w:rsidR="00D24B93"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. Die Kraft der Worte:</w:t>
            </w:r>
          </w:p>
          <w:p w:rsidR="002A2A5D" w:rsidRPr="009F2A30" w:rsidRDefault="00D24B93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Corinne E. Sutter</w:t>
            </w:r>
          </w:p>
        </w:tc>
        <w:tc>
          <w:tcPr>
            <w:tcW w:w="4932" w:type="dxa"/>
          </w:tcPr>
          <w:p w:rsidR="00EC16D6" w:rsidRPr="009F2A30" w:rsidRDefault="00EC16D6" w:rsidP="00EC16D6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«Adventure Room» im Berner Generationenhaus;</w:t>
            </w:r>
          </w:p>
          <w:p w:rsidR="00C23E1E" w:rsidRPr="009F2A30" w:rsidRDefault="00EC16D6" w:rsidP="00EE704E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 im Beaulieu, Bern</w:t>
            </w:r>
          </w:p>
        </w:tc>
      </w:tr>
      <w:tr w:rsidR="00C23E1E" w:rsidRPr="009F2A30" w:rsidTr="00EE704E"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lastRenderedPageBreak/>
              <w:t>2018</w:t>
            </w:r>
          </w:p>
        </w:tc>
        <w:tc>
          <w:tcPr>
            <w:tcW w:w="4302" w:type="dxa"/>
          </w:tcPr>
          <w:p w:rsidR="002A2A5D" w:rsidRPr="009F2A30" w:rsidRDefault="00D24B93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Aufschieberitis – Der ewige Kampf gegen den inneren Schweinehund: </w:t>
            </w:r>
            <w:r w:rsidR="00EE704E">
              <w:rPr>
                <w:rFonts w:ascii="Arial" w:hAnsi="Arial" w:cs="Arial"/>
                <w:sz w:val="32"/>
                <w:szCs w:val="32"/>
                <w:vertAlign w:val="subscript"/>
              </w:rPr>
              <w:br/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Fabian Grolimund</w:t>
            </w:r>
          </w:p>
        </w:tc>
        <w:tc>
          <w:tcPr>
            <w:tcW w:w="4932" w:type="dxa"/>
          </w:tcPr>
          <w:p w:rsidR="00C23E1E" w:rsidRPr="009F2A30" w:rsidRDefault="00EC16D6" w:rsidP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Führung NEUES Museum für Kommunikation; Nachtessen im Kirchenfeld, Bern</w:t>
            </w:r>
          </w:p>
        </w:tc>
      </w:tr>
      <w:tr w:rsidR="00C23E1E" w:rsidRPr="009F2A30" w:rsidTr="00EE704E">
        <w:trPr>
          <w:trHeight w:val="928"/>
        </w:trPr>
        <w:tc>
          <w:tcPr>
            <w:tcW w:w="684" w:type="dxa"/>
          </w:tcPr>
          <w:p w:rsidR="00C23E1E" w:rsidRPr="009F2A30" w:rsidRDefault="00C23E1E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2019</w:t>
            </w:r>
          </w:p>
        </w:tc>
        <w:tc>
          <w:tcPr>
            <w:tcW w:w="4302" w:type="dxa"/>
          </w:tcPr>
          <w:p w:rsidR="00D24B93" w:rsidRPr="009F2A30" w:rsidRDefault="00D24B93" w:rsidP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Der Veränderungskreis – Noch immer aktuell?!</w:t>
            </w:r>
            <w:r w:rsid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Dr. Sibylle Tobler</w:t>
            </w:r>
          </w:p>
        </w:tc>
        <w:tc>
          <w:tcPr>
            <w:tcW w:w="4932" w:type="dxa"/>
          </w:tcPr>
          <w:p w:rsidR="00C23E1E" w:rsidRPr="009F2A30" w:rsidRDefault="00EC16D6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Surprise – Rundgang «in der Armutsfalle»;</w:t>
            </w:r>
          </w:p>
          <w:p w:rsidR="00EC16D6" w:rsidRPr="009F2A30" w:rsidRDefault="00EC16D6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Nachtessen im Treffpunkt Azzurro, Bern</w:t>
            </w:r>
          </w:p>
        </w:tc>
      </w:tr>
      <w:tr w:rsidR="009F2A30" w:rsidRPr="008C6D56" w:rsidTr="00EE704E">
        <w:trPr>
          <w:trHeight w:val="1134"/>
        </w:trPr>
        <w:tc>
          <w:tcPr>
            <w:tcW w:w="684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2020</w:t>
            </w:r>
          </w:p>
        </w:tc>
        <w:tc>
          <w:tcPr>
            <w:tcW w:w="4302" w:type="dxa"/>
          </w:tcPr>
          <w:p w:rsidR="009F2A30" w:rsidRPr="008C6D56" w:rsidRDefault="00640D3A" w:rsidP="008C6D56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hyperlink r:id="rId8" w:history="1">
              <w:r w:rsidR="008C6D56" w:rsidRPr="008C6D56">
                <w:rPr>
                  <w:rFonts w:ascii="Arial" w:hAnsi="Arial" w:cs="Arial"/>
                  <w:sz w:val="32"/>
                  <w:szCs w:val="32"/>
                  <w:vertAlign w:val="subscript"/>
                </w:rPr>
                <w:t xml:space="preserve">"Design your Life" </w:t>
              </w:r>
            </w:hyperlink>
            <w:r w:rsidR="008C6D56" w:rsidRPr="008C6D56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mit </w:t>
            </w:r>
            <w:r w:rsidR="008C6D56" w:rsidRPr="00790E69">
              <w:rPr>
                <w:rFonts w:ascii="Arial" w:hAnsi="Arial" w:cs="Arial"/>
                <w:sz w:val="32"/>
                <w:szCs w:val="32"/>
                <w:vertAlign w:val="subscript"/>
              </w:rPr>
              <w:t>Miriam Gantert</w:t>
            </w:r>
            <w:r w:rsidR="008C6D56" w:rsidRPr="008C6D56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, Superloop Innovation, </w:t>
            </w:r>
            <w:r w:rsidR="008C6D56" w:rsidRPr="008C6D56">
              <w:rPr>
                <w:rFonts w:ascii="Arial" w:hAnsi="Arial" w:cs="Arial"/>
                <w:sz w:val="32"/>
                <w:szCs w:val="32"/>
                <w:vertAlign w:val="subscript"/>
              </w:rPr>
              <w:br/>
              <w:t>wegen Corona Online-Veranstaltung</w:t>
            </w:r>
          </w:p>
        </w:tc>
        <w:tc>
          <w:tcPr>
            <w:tcW w:w="4932" w:type="dxa"/>
          </w:tcPr>
          <w:p w:rsidR="009F2A30" w:rsidRPr="008C6D56" w:rsidRDefault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</w:tc>
      </w:tr>
      <w:tr w:rsidR="009F2A30" w:rsidRPr="009F2A30" w:rsidTr="00EE704E">
        <w:trPr>
          <w:trHeight w:val="1134"/>
        </w:trPr>
        <w:tc>
          <w:tcPr>
            <w:tcW w:w="684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2021</w:t>
            </w:r>
          </w:p>
        </w:tc>
        <w:tc>
          <w:tcPr>
            <w:tcW w:w="4302" w:type="dxa"/>
          </w:tcPr>
          <w:p w:rsidR="009F2A30" w:rsidRPr="009F2A30" w:rsidRDefault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Input Fake News, I</w:t>
            </w:r>
            <w:r w:rsidRPr="00EE704E">
              <w:rPr>
                <w:rFonts w:ascii="Arial" w:hAnsi="Arial" w:cs="Arial"/>
                <w:sz w:val="32"/>
                <w:szCs w:val="32"/>
                <w:vertAlign w:val="subscript"/>
              </w:rPr>
              <w:t>nternet- und Social-Media-Experte Marc Böhler, BIZ Bern</w:t>
            </w:r>
          </w:p>
        </w:tc>
        <w:tc>
          <w:tcPr>
            <w:tcW w:w="4932" w:type="dxa"/>
          </w:tcPr>
          <w:p w:rsidR="009F2A30" w:rsidRPr="009F2A30" w:rsidRDefault="00EE704E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Minigolf und Apéro Quartieroase, Viererfeld, Bern</w:t>
            </w:r>
          </w:p>
        </w:tc>
      </w:tr>
      <w:tr w:rsidR="009F2A30" w:rsidRPr="009F2A30" w:rsidTr="00EE704E">
        <w:trPr>
          <w:trHeight w:val="1134"/>
        </w:trPr>
        <w:tc>
          <w:tcPr>
            <w:tcW w:w="684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2022</w:t>
            </w:r>
          </w:p>
        </w:tc>
        <w:tc>
          <w:tcPr>
            <w:tcW w:w="4302" w:type="dxa"/>
          </w:tcPr>
          <w:p w:rsidR="009F2A30" w:rsidRPr="009F2A30" w:rsidRDefault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50-Jahres-Jubiläum (mit 2 Jahren Verspätung), Highlandgames, Gurten, Bern</w:t>
            </w:r>
          </w:p>
        </w:tc>
        <w:tc>
          <w:tcPr>
            <w:tcW w:w="4932" w:type="dxa"/>
          </w:tcPr>
          <w:p w:rsidR="009F2A30" w:rsidRPr="009F2A30" w:rsidRDefault="009F2A30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Improvisationstheater TAP zum Thema Berufe, Weiterbildungen, Arbeitsmarkt, BIZ Bern mit Apéro</w:t>
            </w:r>
          </w:p>
        </w:tc>
      </w:tr>
      <w:tr w:rsidR="009F2A30" w:rsidRPr="009F2A30" w:rsidTr="00EE704E">
        <w:trPr>
          <w:trHeight w:val="1134"/>
        </w:trPr>
        <w:tc>
          <w:tcPr>
            <w:tcW w:w="684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2023</w:t>
            </w:r>
          </w:p>
        </w:tc>
        <w:tc>
          <w:tcPr>
            <w:tcW w:w="4302" w:type="dxa"/>
          </w:tcPr>
          <w:p w:rsidR="009F2A30" w:rsidRPr="009F2A30" w:rsidRDefault="009F2A30" w:rsidP="009F2A30">
            <w:pPr>
              <w:spacing w:after="120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Einmal BIZ,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immer BIZ? Arbeitsmarkt für BSLB 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>– Austausch m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it Kolleginnen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>: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Post, 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 xml:space="preserve">Outplacement, IV, 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>S</w:t>
            </w:r>
            <w:r w:rsidRPr="009F2A30">
              <w:rPr>
                <w:rFonts w:ascii="Arial" w:hAnsi="Arial" w:cs="Arial"/>
                <w:sz w:val="32"/>
                <w:szCs w:val="32"/>
                <w:vertAlign w:val="subscript"/>
              </w:rPr>
              <w:t>elbständige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>r</w:t>
            </w:r>
          </w:p>
        </w:tc>
        <w:tc>
          <w:tcPr>
            <w:tcW w:w="4932" w:type="dxa"/>
          </w:tcPr>
          <w:p w:rsidR="009F2A30" w:rsidRPr="009F2A30" w:rsidRDefault="009F2A30" w:rsidP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Gameabend: Input zum Videogames und Selbstversuche, Erupt Lounge, Bern mit Apéro</w:t>
            </w:r>
          </w:p>
        </w:tc>
      </w:tr>
      <w:tr w:rsidR="009F2A30" w:rsidRPr="009F2A30" w:rsidTr="00EE704E">
        <w:trPr>
          <w:trHeight w:val="1134"/>
        </w:trPr>
        <w:tc>
          <w:tcPr>
            <w:tcW w:w="684" w:type="dxa"/>
          </w:tcPr>
          <w:p w:rsidR="009F2A30" w:rsidRPr="009F2A30" w:rsidRDefault="009F2A30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 w:rsidRPr="009F2A30"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2024</w:t>
            </w:r>
          </w:p>
        </w:tc>
        <w:tc>
          <w:tcPr>
            <w:tcW w:w="4302" w:type="dxa"/>
          </w:tcPr>
          <w:p w:rsidR="009F2A30" w:rsidRPr="009F2A30" w:rsidRDefault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</w:tc>
        <w:tc>
          <w:tcPr>
            <w:tcW w:w="4932" w:type="dxa"/>
          </w:tcPr>
          <w:p w:rsidR="009F2A30" w:rsidRPr="009F2A30" w:rsidRDefault="009F2A30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</w:tc>
      </w:tr>
      <w:tr w:rsidR="000D239A" w:rsidRPr="009F2A30" w:rsidTr="00EE704E">
        <w:trPr>
          <w:trHeight w:val="1134"/>
        </w:trPr>
        <w:tc>
          <w:tcPr>
            <w:tcW w:w="684" w:type="dxa"/>
          </w:tcPr>
          <w:p w:rsidR="000D239A" w:rsidRPr="009F2A30" w:rsidRDefault="000D239A">
            <w:pPr>
              <w:rPr>
                <w:rFonts w:ascii="Arial" w:hAnsi="Arial" w:cs="Arial"/>
                <w:b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b/>
                <w:sz w:val="32"/>
                <w:szCs w:val="32"/>
                <w:vertAlign w:val="subscript"/>
              </w:rPr>
              <w:t>2025</w:t>
            </w:r>
          </w:p>
        </w:tc>
        <w:tc>
          <w:tcPr>
            <w:tcW w:w="4302" w:type="dxa"/>
          </w:tcPr>
          <w:p w:rsidR="000D239A" w:rsidRPr="009F2A30" w:rsidRDefault="000D239A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</w:tc>
        <w:tc>
          <w:tcPr>
            <w:tcW w:w="4932" w:type="dxa"/>
          </w:tcPr>
          <w:p w:rsidR="000D239A" w:rsidRPr="009F2A30" w:rsidRDefault="000D239A">
            <w:pPr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</w:tc>
      </w:tr>
    </w:tbl>
    <w:p w:rsidR="007D5723" w:rsidRPr="009F2A30" w:rsidRDefault="007D5723" w:rsidP="002A2A5D">
      <w:pPr>
        <w:pStyle w:val="Kopfzeile"/>
        <w:tabs>
          <w:tab w:val="clear" w:pos="4536"/>
          <w:tab w:val="clear" w:pos="9072"/>
          <w:tab w:val="left" w:pos="1260"/>
          <w:tab w:val="left" w:pos="5760"/>
        </w:tabs>
        <w:rPr>
          <w:rFonts w:ascii="Arial" w:hAnsi="Arial" w:cs="Arial"/>
        </w:rPr>
      </w:pPr>
    </w:p>
    <w:sectPr w:rsidR="007D5723" w:rsidRPr="009F2A30" w:rsidSect="002A2A5D">
      <w:headerReference w:type="default" r:id="rId9"/>
      <w:pgSz w:w="11906" w:h="16838" w:code="9"/>
      <w:pgMar w:top="1134" w:right="1134" w:bottom="1134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866" w:rsidRDefault="00935866">
      <w:r>
        <w:separator/>
      </w:r>
    </w:p>
  </w:endnote>
  <w:endnote w:type="continuationSeparator" w:id="0">
    <w:p w:rsidR="00935866" w:rsidRDefault="0093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866" w:rsidRDefault="00935866">
      <w:r>
        <w:separator/>
      </w:r>
    </w:p>
  </w:footnote>
  <w:footnote w:type="continuationSeparator" w:id="0">
    <w:p w:rsidR="00935866" w:rsidRDefault="00935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723" w:rsidRDefault="00935866" w:rsidP="007D5723">
    <w:pPr>
      <w:pStyle w:val="Kopfzeile"/>
      <w:ind w:left="-142"/>
      <w:rPr>
        <w:rFonts w:ascii="Arial" w:hAnsi="Arial" w:cs="Arial"/>
        <w:sz w:val="16"/>
      </w:rPr>
    </w:pPr>
    <w:r w:rsidRPr="00314E51">
      <w:rPr>
        <w:rFonts w:ascii="Arial" w:hAnsi="Arial" w:cs="Arial"/>
        <w:noProof/>
        <w:sz w:val="16"/>
        <w:lang w:eastAsia="de-CH"/>
      </w:rPr>
      <w:drawing>
        <wp:inline distT="0" distB="0" distL="0" distR="0">
          <wp:extent cx="1371600" cy="400050"/>
          <wp:effectExtent l="0" t="0" r="0" b="0"/>
          <wp:docPr id="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26F"/>
    <w:multiLevelType w:val="hybridMultilevel"/>
    <w:tmpl w:val="A9AA7BB6"/>
    <w:lvl w:ilvl="0" w:tplc="3A46E6E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66"/>
    <w:rsid w:val="000A7AC5"/>
    <w:rsid w:val="000D239A"/>
    <w:rsid w:val="0017138D"/>
    <w:rsid w:val="002A2A5D"/>
    <w:rsid w:val="002F2F96"/>
    <w:rsid w:val="00377858"/>
    <w:rsid w:val="00563F30"/>
    <w:rsid w:val="005F6E48"/>
    <w:rsid w:val="00640D3A"/>
    <w:rsid w:val="006B434A"/>
    <w:rsid w:val="00790E69"/>
    <w:rsid w:val="007D5723"/>
    <w:rsid w:val="008C069A"/>
    <w:rsid w:val="008C6D56"/>
    <w:rsid w:val="008F4DBB"/>
    <w:rsid w:val="00935866"/>
    <w:rsid w:val="009F2A30"/>
    <w:rsid w:val="00A1594A"/>
    <w:rsid w:val="00AA4F1E"/>
    <w:rsid w:val="00C23E1E"/>
    <w:rsid w:val="00C9515B"/>
    <w:rsid w:val="00CC4CFF"/>
    <w:rsid w:val="00D24B93"/>
    <w:rsid w:val="00E01D30"/>
    <w:rsid w:val="00EC16D6"/>
    <w:rsid w:val="00EE704E"/>
    <w:rsid w:val="00F8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E9C38EFB-3E45-4FBC-BCC2-EE1F3BEF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C23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F2A30"/>
    <w:pPr>
      <w:ind w:left="720"/>
      <w:contextualSpacing/>
    </w:pPr>
    <w:rPr>
      <w:rFonts w:asciiTheme="minorHAnsi" w:eastAsiaTheme="minorHAnsi" w:hAnsiTheme="minorHAnsi" w:cs="font1482"/>
      <w:color w:val="000000" w:themeColor="text1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8C6D56"/>
    <w:rPr>
      <w:color w:val="0563C1"/>
      <w:u w:val="single"/>
    </w:rPr>
  </w:style>
  <w:style w:type="character" w:styleId="Fett">
    <w:name w:val="Strong"/>
    <w:uiPriority w:val="22"/>
    <w:qFormat/>
    <w:rsid w:val="008C6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in.wiki.bkd.be.ch/pages/viewpage.action?pageId=872986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7118-8D1D-4E31-A448-DBD59430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2761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</vt:lpstr>
    </vt:vector>
  </TitlesOfParts>
  <Company>Berufs- und Laufbahnberatung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subject/>
  <dc:creator>mlvq</dc:creator>
  <cp:keywords/>
  <cp:lastModifiedBy>Loser Fabienne, BKD-MBA-BSLB-BIZ-BEM-BIZ-BERN</cp:lastModifiedBy>
  <cp:revision>2</cp:revision>
  <cp:lastPrinted>2008-06-02T07:24:00Z</cp:lastPrinted>
  <dcterms:created xsi:type="dcterms:W3CDTF">2024-02-02T16:41:00Z</dcterms:created>
  <dcterms:modified xsi:type="dcterms:W3CDTF">2024-02-02T16:41:00Z</dcterms:modified>
</cp:coreProperties>
</file>